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BC51D" w14:textId="77777777" w:rsidR="007E4D8D" w:rsidRDefault="00C440B6" w:rsidP="00353BB3">
      <w:pPr>
        <w:jc w:val="center"/>
        <w:rPr>
          <w:rFonts w:ascii="Times New Roman" w:hAnsi="Times New Roman" w:cs="Times New Roman"/>
          <w:sz w:val="32"/>
        </w:rPr>
      </w:pPr>
      <w:r w:rsidRPr="00C440B6">
        <w:rPr>
          <w:rFonts w:ascii="Times New Roman" w:hAnsi="Times New Roman" w:cs="Times New Roman"/>
          <w:noProof/>
          <w:sz w:val="32"/>
          <w:lang w:eastAsia="cs-CZ"/>
        </w:rPr>
        <w:drawing>
          <wp:inline distT="0" distB="0" distL="0" distR="0" wp14:anchorId="10FC504B" wp14:editId="51AE9234">
            <wp:extent cx="2987749" cy="707189"/>
            <wp:effectExtent l="0" t="0" r="317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641" cy="73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E1BE2" w14:textId="77777777" w:rsidR="00107389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Rada pro vnitřní hodnocení</w:t>
      </w:r>
    </w:p>
    <w:p w14:paraId="0E05A183" w14:textId="0CE094E1" w:rsidR="008C3DA3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Univerzity Tomáše Bati ve Zlíně</w:t>
      </w:r>
    </w:p>
    <w:p w14:paraId="7FACE0C6" w14:textId="77777777" w:rsid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</w:p>
    <w:p w14:paraId="0911C601" w14:textId="263811D4" w:rsidR="007E4D8D" w:rsidRP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</w:p>
    <w:p w14:paraId="09E5DCAC" w14:textId="6F3B7A36" w:rsidR="004D478F" w:rsidRPr="00FB331B" w:rsidRDefault="004D478F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  <w:proofErr w:type="gramStart"/>
      <w:r w:rsidRPr="00FB331B">
        <w:rPr>
          <w:rFonts w:ascii="J Baskerville TxN" w:hAnsi="J Baskerville TxN" w:cs="Times New Roman"/>
        </w:rPr>
        <w:t>Č.j.</w:t>
      </w:r>
      <w:proofErr w:type="gramEnd"/>
      <w:r w:rsidRPr="00FB331B">
        <w:rPr>
          <w:rFonts w:ascii="J Baskerville TxN" w:hAnsi="J Baskerville TxN" w:cs="Times New Roman"/>
        </w:rPr>
        <w:t xml:space="preserve">: </w:t>
      </w:r>
      <w:r w:rsidR="00AF4A3C" w:rsidRPr="00FB331B">
        <w:rPr>
          <w:rFonts w:ascii="J Baskerville TxN" w:hAnsi="J Baskerville TxN" w:cs="Times New Roman"/>
        </w:rPr>
        <w:t>RVH/</w:t>
      </w:r>
      <w:r w:rsidR="003E04E2" w:rsidRPr="00FB331B">
        <w:rPr>
          <w:rFonts w:ascii="J Baskerville TxN" w:hAnsi="J Baskerville TxN" w:cs="Times New Roman"/>
        </w:rPr>
        <w:t>VA</w:t>
      </w:r>
      <w:r w:rsidR="00AF4A3C" w:rsidRPr="00FB331B">
        <w:rPr>
          <w:rFonts w:ascii="J Baskerville TxN" w:hAnsi="J Baskerville TxN" w:cs="Times New Roman"/>
        </w:rPr>
        <w:t>/20</w:t>
      </w:r>
      <w:r w:rsidR="00946AAC" w:rsidRPr="00FB331B">
        <w:rPr>
          <w:rFonts w:ascii="J Baskerville TxN" w:hAnsi="J Baskerville TxN" w:cs="Times New Roman"/>
        </w:rPr>
        <w:t>19</w:t>
      </w:r>
      <w:r w:rsidR="0081122D">
        <w:rPr>
          <w:rFonts w:ascii="J Baskerville TxN" w:hAnsi="J Baskerville TxN" w:cs="Times New Roman"/>
        </w:rPr>
        <w:t>/17</w:t>
      </w:r>
    </w:p>
    <w:p w14:paraId="524F70D3" w14:textId="77777777" w:rsidR="00353BB3" w:rsidRPr="00FB331B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5010BC45" w14:textId="77777777" w:rsidR="00107389" w:rsidRPr="00FB331B" w:rsidRDefault="00107389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4CA82D49" w14:textId="77777777" w:rsidR="00353BB3" w:rsidRPr="00FB331B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32"/>
        </w:rPr>
      </w:pPr>
      <w:r w:rsidRPr="00FB331B">
        <w:rPr>
          <w:rFonts w:ascii="J Baskerville TxN" w:hAnsi="J Baskerville TxN" w:cs="Times New Roman"/>
          <w:b/>
          <w:sz w:val="32"/>
        </w:rPr>
        <w:t>U S N E S E N Í</w:t>
      </w:r>
    </w:p>
    <w:p w14:paraId="6ADE332B" w14:textId="5B8BC757" w:rsidR="00794CDC" w:rsidRPr="00FB331B" w:rsidRDefault="00FB53C0" w:rsidP="00107389">
      <w:pPr>
        <w:spacing w:after="0" w:line="240" w:lineRule="auto"/>
        <w:jc w:val="center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 xml:space="preserve">o </w:t>
      </w:r>
      <w:r w:rsidR="00C3111A" w:rsidRPr="00FB331B">
        <w:rPr>
          <w:rFonts w:ascii="J Baskerville TxN" w:hAnsi="J Baskerville TxN" w:cs="Times New Roman"/>
          <w:sz w:val="20"/>
          <w:szCs w:val="20"/>
        </w:rPr>
        <w:t>udělení</w:t>
      </w:r>
      <w:r w:rsidR="00270048" w:rsidRPr="00FB331B">
        <w:rPr>
          <w:rFonts w:ascii="J Baskerville TxN" w:hAnsi="J Baskerville TxN" w:cs="Times New Roman"/>
          <w:sz w:val="20"/>
          <w:szCs w:val="20"/>
        </w:rPr>
        <w:t xml:space="preserve"> </w:t>
      </w:r>
      <w:r w:rsidR="006B0E87" w:rsidRPr="00FB331B">
        <w:rPr>
          <w:rFonts w:ascii="J Baskerville TxN" w:hAnsi="J Baskerville TxN" w:cs="Times New Roman"/>
          <w:sz w:val="20"/>
          <w:szCs w:val="20"/>
        </w:rPr>
        <w:t xml:space="preserve">oprávnění uskutečňovat studijní program v rámci institucionální akreditace Univerzity Tomáše Bati ve Zlíně pro oblast vzdělávání </w:t>
      </w:r>
      <w:r w:rsidR="00C3111A" w:rsidRPr="00FB331B">
        <w:rPr>
          <w:rFonts w:ascii="J Baskerville TxN" w:hAnsi="J Baskerville TxN" w:cs="Times New Roman"/>
          <w:sz w:val="20"/>
          <w:szCs w:val="20"/>
        </w:rPr>
        <w:t>Chemie</w:t>
      </w:r>
      <w:r w:rsidR="00DE05B1" w:rsidRPr="00FB331B">
        <w:rPr>
          <w:rFonts w:ascii="J Baskerville TxN" w:hAnsi="J Baskerville TxN" w:cs="Times New Roman"/>
          <w:sz w:val="20"/>
          <w:szCs w:val="20"/>
        </w:rPr>
        <w:t>.</w:t>
      </w:r>
    </w:p>
    <w:p w14:paraId="695DD6CE" w14:textId="77777777" w:rsidR="00684017" w:rsidRPr="00FB331B" w:rsidRDefault="00684017" w:rsidP="00107389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D137D22" w14:textId="77777777" w:rsidR="00107389" w:rsidRPr="00FB331B" w:rsidRDefault="00107389" w:rsidP="00107389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006831D" w14:textId="7B9997C8" w:rsidR="00FB53C0" w:rsidRPr="00845E98" w:rsidRDefault="00FB53C0" w:rsidP="00107389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845E98">
        <w:rPr>
          <w:rFonts w:ascii="J Baskerville TxN" w:hAnsi="J Baskerville TxN" w:cs="Times New Roman"/>
          <w:sz w:val="20"/>
          <w:szCs w:val="20"/>
        </w:rPr>
        <w:t xml:space="preserve">Rada pro vnitřní hodnocení Univerzity Tomáše Bati ve Zlíně </w:t>
      </w:r>
      <w:r w:rsidR="00FC0823" w:rsidRPr="00845E98">
        <w:rPr>
          <w:rFonts w:ascii="J Baskerville TxN" w:hAnsi="J Baskerville TxN" w:cs="Times New Roman"/>
          <w:sz w:val="20"/>
          <w:szCs w:val="20"/>
        </w:rPr>
        <w:t xml:space="preserve">(dále jen RVH UTB) </w:t>
      </w:r>
      <w:r w:rsidRPr="00845E98">
        <w:rPr>
          <w:rFonts w:ascii="J Baskerville TxN" w:hAnsi="J Baskerville TxN" w:cs="Times New Roman"/>
          <w:sz w:val="20"/>
          <w:szCs w:val="20"/>
        </w:rPr>
        <w:t xml:space="preserve">podle </w:t>
      </w:r>
      <w:r w:rsidR="001857B5" w:rsidRPr="00845E98">
        <w:rPr>
          <w:rFonts w:ascii="J Baskerville TxN" w:hAnsi="J Baskerville TxN" w:cs="Times New Roman"/>
          <w:sz w:val="20"/>
          <w:szCs w:val="20"/>
        </w:rPr>
        <w:t>§ 12</w:t>
      </w:r>
      <w:r w:rsidR="00E339D2" w:rsidRPr="00845E98">
        <w:rPr>
          <w:rFonts w:ascii="J Baskerville TxN" w:hAnsi="J Baskerville TxN" w:cs="Times New Roman"/>
          <w:sz w:val="20"/>
          <w:szCs w:val="20"/>
        </w:rPr>
        <w:t>a</w:t>
      </w:r>
      <w:r w:rsidR="001857B5" w:rsidRPr="00845E98">
        <w:rPr>
          <w:rFonts w:ascii="J Baskerville TxN" w:hAnsi="J Baskerville TxN" w:cs="Times New Roman"/>
          <w:sz w:val="20"/>
          <w:szCs w:val="20"/>
        </w:rPr>
        <w:t xml:space="preserve"> odst. </w:t>
      </w:r>
      <w:r w:rsidR="00E339D2" w:rsidRPr="00845E98">
        <w:rPr>
          <w:rFonts w:ascii="J Baskerville TxN" w:hAnsi="J Baskerville TxN" w:cs="Times New Roman"/>
          <w:sz w:val="20"/>
          <w:szCs w:val="20"/>
        </w:rPr>
        <w:t>4 písm. e)</w:t>
      </w:r>
      <w:r w:rsidR="001857B5" w:rsidRPr="00845E98">
        <w:rPr>
          <w:rFonts w:ascii="J Baskerville TxN" w:hAnsi="J Baskerville TxN" w:cs="Times New Roman"/>
          <w:sz w:val="20"/>
          <w:szCs w:val="20"/>
        </w:rPr>
        <w:t xml:space="preserve"> zákona č. 111/1998 Sb., o vysokých školách a o změně a doplnění dalších zákonů (zákon </w:t>
      </w:r>
      <w:r w:rsidR="00FC0823" w:rsidRPr="00845E98">
        <w:rPr>
          <w:rFonts w:ascii="J Baskerville TxN" w:hAnsi="J Baskerville TxN" w:cs="Times New Roman"/>
          <w:sz w:val="20"/>
          <w:szCs w:val="20"/>
        </w:rPr>
        <w:br/>
      </w:r>
      <w:r w:rsidR="001857B5" w:rsidRPr="00845E98">
        <w:rPr>
          <w:rFonts w:ascii="J Baskerville TxN" w:hAnsi="J Baskerville TxN" w:cs="Times New Roman"/>
          <w:sz w:val="20"/>
          <w:szCs w:val="20"/>
        </w:rPr>
        <w:t>o vysokých školách), ve znění pozdějších předpisů</w:t>
      </w:r>
      <w:r w:rsidR="00E339D2" w:rsidRPr="00845E98">
        <w:rPr>
          <w:rFonts w:ascii="J Baskerville TxN" w:hAnsi="J Baskerville TxN" w:cs="Times New Roman"/>
          <w:sz w:val="20"/>
          <w:szCs w:val="20"/>
        </w:rPr>
        <w:t xml:space="preserve"> (dále jen „zákon“)</w:t>
      </w:r>
      <w:r w:rsidR="00AF4A3C" w:rsidRPr="00845E98">
        <w:rPr>
          <w:rFonts w:ascii="J Baskerville TxN" w:hAnsi="J Baskerville TxN" w:cs="Times New Roman"/>
          <w:sz w:val="20"/>
          <w:szCs w:val="20"/>
        </w:rPr>
        <w:t>,</w:t>
      </w:r>
      <w:r w:rsidR="001857B5" w:rsidRPr="00845E98">
        <w:rPr>
          <w:rFonts w:ascii="J Baskerville TxN" w:hAnsi="J Baskerville TxN" w:cs="Times New Roman"/>
          <w:sz w:val="20"/>
          <w:szCs w:val="20"/>
        </w:rPr>
        <w:t xml:space="preserve"> v</w:t>
      </w:r>
      <w:r w:rsidR="00E339D2" w:rsidRPr="00845E98">
        <w:rPr>
          <w:rFonts w:ascii="J Baskerville TxN" w:hAnsi="J Baskerville TxN" w:cs="Times New Roman"/>
          <w:sz w:val="20"/>
          <w:szCs w:val="20"/>
        </w:rPr>
        <w:t>e spojení s</w:t>
      </w:r>
      <w:r w:rsidR="001857B5" w:rsidRPr="00845E98">
        <w:rPr>
          <w:rFonts w:ascii="J Baskerville TxN" w:hAnsi="J Baskerville TxN" w:cs="Times New Roman"/>
          <w:sz w:val="20"/>
          <w:szCs w:val="20"/>
        </w:rPr>
        <w:t xml:space="preserve"> čl. 31 odst. 10</w:t>
      </w:r>
      <w:r w:rsidR="00E339D2" w:rsidRPr="00845E98">
        <w:rPr>
          <w:rFonts w:ascii="J Baskerville TxN" w:hAnsi="J Baskerville TxN" w:cs="Times New Roman"/>
          <w:sz w:val="20"/>
          <w:szCs w:val="20"/>
        </w:rPr>
        <w:t xml:space="preserve"> písm. a)</w:t>
      </w:r>
      <w:r w:rsidR="001857B5" w:rsidRPr="00845E98">
        <w:rPr>
          <w:rFonts w:ascii="J Baskerville TxN" w:hAnsi="J Baskerville TxN" w:cs="Times New Roman"/>
          <w:sz w:val="20"/>
          <w:szCs w:val="20"/>
        </w:rPr>
        <w:t xml:space="preserve"> Statutu U</w:t>
      </w:r>
      <w:r w:rsidR="00E339D2" w:rsidRPr="00845E98">
        <w:rPr>
          <w:rFonts w:ascii="J Baskerville TxN" w:hAnsi="J Baskerville TxN" w:cs="Times New Roman"/>
          <w:sz w:val="20"/>
          <w:szCs w:val="20"/>
        </w:rPr>
        <w:t xml:space="preserve">niverzity </w:t>
      </w:r>
      <w:r w:rsidR="001857B5" w:rsidRPr="00845E98">
        <w:rPr>
          <w:rFonts w:ascii="J Baskerville TxN" w:hAnsi="J Baskerville TxN" w:cs="Times New Roman"/>
          <w:sz w:val="20"/>
          <w:szCs w:val="20"/>
        </w:rPr>
        <w:t>T</w:t>
      </w:r>
      <w:r w:rsidR="00E339D2" w:rsidRPr="00845E98">
        <w:rPr>
          <w:rFonts w:ascii="J Baskerville TxN" w:hAnsi="J Baskerville TxN" w:cs="Times New Roman"/>
          <w:sz w:val="20"/>
          <w:szCs w:val="20"/>
        </w:rPr>
        <w:t xml:space="preserve">omáše </w:t>
      </w:r>
      <w:r w:rsidR="001857B5" w:rsidRPr="00845E98">
        <w:rPr>
          <w:rFonts w:ascii="J Baskerville TxN" w:hAnsi="J Baskerville TxN" w:cs="Times New Roman"/>
          <w:sz w:val="20"/>
          <w:szCs w:val="20"/>
        </w:rPr>
        <w:t>B</w:t>
      </w:r>
      <w:r w:rsidR="00E339D2" w:rsidRPr="00845E98">
        <w:rPr>
          <w:rFonts w:ascii="J Baskerville TxN" w:hAnsi="J Baskerville TxN" w:cs="Times New Roman"/>
          <w:sz w:val="20"/>
          <w:szCs w:val="20"/>
        </w:rPr>
        <w:t>ati</w:t>
      </w:r>
      <w:r w:rsidR="001857B5" w:rsidRPr="00845E98">
        <w:rPr>
          <w:rFonts w:ascii="J Baskerville TxN" w:hAnsi="J Baskerville TxN" w:cs="Times New Roman"/>
          <w:sz w:val="20"/>
          <w:szCs w:val="20"/>
        </w:rPr>
        <w:t xml:space="preserve"> ve Zlíně</w:t>
      </w:r>
      <w:r w:rsidR="00E339D2" w:rsidRPr="00845E98">
        <w:rPr>
          <w:rFonts w:ascii="J Baskerville TxN" w:hAnsi="J Baskerville TxN" w:cs="Times New Roman"/>
          <w:sz w:val="20"/>
          <w:szCs w:val="20"/>
        </w:rPr>
        <w:t xml:space="preserve"> (dále jen „Statut“) rozhodla ve věci </w:t>
      </w:r>
      <w:r w:rsidRPr="00845E98">
        <w:rPr>
          <w:rFonts w:ascii="J Baskerville TxN" w:hAnsi="J Baskerville TxN" w:cs="Times New Roman"/>
          <w:sz w:val="20"/>
          <w:szCs w:val="20"/>
        </w:rPr>
        <w:t>návrh</w:t>
      </w:r>
      <w:r w:rsidR="00E339D2" w:rsidRPr="00845E98">
        <w:rPr>
          <w:rFonts w:ascii="J Baskerville TxN" w:hAnsi="J Baskerville TxN" w:cs="Times New Roman"/>
          <w:sz w:val="20"/>
          <w:szCs w:val="20"/>
        </w:rPr>
        <w:t xml:space="preserve">u </w:t>
      </w:r>
      <w:r w:rsidR="003E04E2" w:rsidRPr="00845E98">
        <w:rPr>
          <w:rFonts w:ascii="J Baskerville TxN" w:hAnsi="J Baskerville TxN" w:cs="Times New Roman"/>
          <w:sz w:val="20"/>
          <w:szCs w:val="20"/>
        </w:rPr>
        <w:t xml:space="preserve">Univerzity Tomáše Bati ve Zlíně </w:t>
      </w:r>
      <w:r w:rsidR="001525DF" w:rsidRPr="00845E98">
        <w:rPr>
          <w:rFonts w:ascii="J Baskerville TxN" w:hAnsi="J Baskerville TxN" w:cs="Times New Roman"/>
          <w:sz w:val="20"/>
          <w:szCs w:val="20"/>
        </w:rPr>
        <w:t xml:space="preserve">ze dne 26. září 2019 </w:t>
      </w:r>
      <w:r w:rsidR="00C3111A" w:rsidRPr="00845E98">
        <w:rPr>
          <w:rFonts w:ascii="J Baskerville TxN" w:hAnsi="J Baskerville TxN" w:cs="Times New Roman"/>
          <w:sz w:val="20"/>
          <w:szCs w:val="20"/>
        </w:rPr>
        <w:t>na udělení oprávnění uskutečňovat doktorský studijní program</w:t>
      </w:r>
      <w:r w:rsidR="004F3C05" w:rsidRPr="00845E98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4F3C05" w:rsidRPr="00845E98">
        <w:rPr>
          <w:rFonts w:ascii="J Baskerville TxN" w:hAnsi="J Baskerville TxN" w:cs="Times New Roman"/>
          <w:b/>
          <w:sz w:val="20"/>
          <w:szCs w:val="20"/>
        </w:rPr>
        <w:t>Biomateriály</w:t>
      </w:r>
      <w:proofErr w:type="spellEnd"/>
      <w:r w:rsidR="004F3C05" w:rsidRPr="00845E98">
        <w:rPr>
          <w:rFonts w:ascii="J Baskerville TxN" w:hAnsi="J Baskerville TxN" w:cs="Times New Roman"/>
          <w:b/>
          <w:sz w:val="20"/>
          <w:szCs w:val="20"/>
        </w:rPr>
        <w:t xml:space="preserve"> a </w:t>
      </w:r>
      <w:proofErr w:type="spellStart"/>
      <w:r w:rsidR="004F3C05" w:rsidRPr="00845E98">
        <w:rPr>
          <w:rFonts w:ascii="J Baskerville TxN" w:hAnsi="J Baskerville TxN" w:cs="Times New Roman"/>
          <w:b/>
          <w:sz w:val="20"/>
          <w:szCs w:val="20"/>
        </w:rPr>
        <w:t>biokompozity</w:t>
      </w:r>
      <w:proofErr w:type="spellEnd"/>
      <w:r w:rsidR="00C3111A" w:rsidRPr="00845E98">
        <w:rPr>
          <w:rFonts w:ascii="J Baskerville TxN" w:hAnsi="J Baskerville TxN" w:cs="Times New Roman"/>
          <w:sz w:val="20"/>
          <w:szCs w:val="20"/>
        </w:rPr>
        <w:t>, uskutečňovaný v </w:t>
      </w:r>
      <w:r w:rsidR="00F4022E" w:rsidRPr="00845E98">
        <w:rPr>
          <w:rFonts w:ascii="J Baskerville TxN" w:hAnsi="J Baskerville TxN" w:cs="Times New Roman"/>
          <w:sz w:val="20"/>
          <w:szCs w:val="20"/>
        </w:rPr>
        <w:t>českém</w:t>
      </w:r>
      <w:r w:rsidR="00C3111A" w:rsidRPr="00845E98">
        <w:rPr>
          <w:rFonts w:ascii="J Baskerville TxN" w:hAnsi="J Baskerville TxN" w:cs="Times New Roman"/>
          <w:sz w:val="20"/>
          <w:szCs w:val="20"/>
        </w:rPr>
        <w:t xml:space="preserve"> jazyce, se standardní dobou studia </w:t>
      </w:r>
      <w:r w:rsidR="00F4022E" w:rsidRPr="00845E98">
        <w:rPr>
          <w:rFonts w:ascii="J Baskerville TxN" w:hAnsi="J Baskerville TxN" w:cs="Times New Roman"/>
          <w:sz w:val="20"/>
          <w:szCs w:val="20"/>
        </w:rPr>
        <w:t>4</w:t>
      </w:r>
      <w:r w:rsidR="00C3111A" w:rsidRPr="00845E98">
        <w:rPr>
          <w:rFonts w:ascii="J Baskerville TxN" w:hAnsi="J Baskerville TxN" w:cs="Times New Roman"/>
          <w:sz w:val="20"/>
          <w:szCs w:val="20"/>
        </w:rPr>
        <w:t xml:space="preserve"> roky v</w:t>
      </w:r>
      <w:r w:rsidR="00BF2895" w:rsidRPr="00845E98">
        <w:rPr>
          <w:rFonts w:ascii="J Baskerville TxN" w:hAnsi="J Baskerville TxN" w:cs="Times New Roman"/>
          <w:sz w:val="20"/>
          <w:szCs w:val="20"/>
        </w:rPr>
        <w:t xml:space="preserve"> prezenční i </w:t>
      </w:r>
      <w:r w:rsidR="00C3111A" w:rsidRPr="00845E98">
        <w:rPr>
          <w:rFonts w:ascii="J Baskerville TxN" w:hAnsi="J Baskerville TxN" w:cs="Times New Roman"/>
          <w:sz w:val="20"/>
          <w:szCs w:val="20"/>
        </w:rPr>
        <w:t xml:space="preserve">kombinované formě studia, zařazený ve smyslu </w:t>
      </w:r>
      <w:proofErr w:type="spellStart"/>
      <w:r w:rsidR="00C3111A" w:rsidRPr="00845E98">
        <w:rPr>
          <w:rFonts w:ascii="J Baskerville TxN" w:hAnsi="J Baskerville TxN" w:cs="Times New Roman"/>
          <w:sz w:val="20"/>
          <w:szCs w:val="20"/>
        </w:rPr>
        <w:t>ust</w:t>
      </w:r>
      <w:proofErr w:type="spellEnd"/>
      <w:r w:rsidR="00C3111A" w:rsidRPr="00845E98">
        <w:rPr>
          <w:rFonts w:ascii="J Baskerville TxN" w:hAnsi="J Baskerville TxN" w:cs="Times New Roman"/>
          <w:sz w:val="20"/>
          <w:szCs w:val="20"/>
        </w:rPr>
        <w:t xml:space="preserve">. § 44a zákona do oblasti vzdělávání </w:t>
      </w:r>
      <w:r w:rsidR="00BF2895" w:rsidRPr="00845E98">
        <w:rPr>
          <w:rFonts w:ascii="J Baskerville TxN" w:hAnsi="J Baskerville TxN" w:cs="Times New Roman"/>
          <w:sz w:val="20"/>
          <w:szCs w:val="20"/>
        </w:rPr>
        <w:t xml:space="preserve">Chemie </w:t>
      </w:r>
      <w:r w:rsidR="00C3111A" w:rsidRPr="00845E98">
        <w:rPr>
          <w:rFonts w:ascii="J Baskerville TxN" w:hAnsi="J Baskerville TxN" w:cs="Times New Roman"/>
          <w:sz w:val="20"/>
          <w:szCs w:val="20"/>
        </w:rPr>
        <w:t>(</w:t>
      </w:r>
      <w:proofErr w:type="gramStart"/>
      <w:r w:rsidR="00BF2895" w:rsidRPr="00845E98">
        <w:rPr>
          <w:rFonts w:ascii="J Baskerville TxN" w:hAnsi="J Baskerville TxN" w:cs="Times New Roman"/>
          <w:sz w:val="20"/>
          <w:szCs w:val="20"/>
        </w:rPr>
        <w:t xml:space="preserve">100 </w:t>
      </w:r>
      <w:r w:rsidR="00C3111A" w:rsidRPr="00845E98">
        <w:rPr>
          <w:rFonts w:ascii="J Baskerville TxN" w:hAnsi="J Baskerville TxN" w:cs="Times New Roman"/>
          <w:sz w:val="20"/>
          <w:szCs w:val="20"/>
        </w:rPr>
        <w:t>%) (dále</w:t>
      </w:r>
      <w:proofErr w:type="gramEnd"/>
      <w:r w:rsidR="00C3111A" w:rsidRPr="00845E98">
        <w:rPr>
          <w:rFonts w:ascii="J Baskerville TxN" w:hAnsi="J Baskerville TxN" w:cs="Times New Roman"/>
          <w:sz w:val="20"/>
          <w:szCs w:val="20"/>
        </w:rPr>
        <w:t xml:space="preserve"> jen „studijní program</w:t>
      </w:r>
      <w:r w:rsidR="004F3C05" w:rsidRPr="00845E98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4F3C05" w:rsidRPr="00845E98">
        <w:rPr>
          <w:rFonts w:ascii="J Baskerville TxN" w:hAnsi="J Baskerville TxN" w:cs="Times New Roman"/>
          <w:sz w:val="20"/>
          <w:szCs w:val="20"/>
        </w:rPr>
        <w:t>Biomateriály</w:t>
      </w:r>
      <w:proofErr w:type="spellEnd"/>
      <w:r w:rsidR="004F3C05" w:rsidRPr="00845E98">
        <w:rPr>
          <w:rFonts w:ascii="J Baskerville TxN" w:hAnsi="J Baskerville TxN" w:cs="Times New Roman"/>
          <w:sz w:val="20"/>
          <w:szCs w:val="20"/>
        </w:rPr>
        <w:t xml:space="preserve"> a </w:t>
      </w:r>
      <w:proofErr w:type="spellStart"/>
      <w:r w:rsidR="004F3C05" w:rsidRPr="00845E98">
        <w:rPr>
          <w:rFonts w:ascii="J Baskerville TxN" w:hAnsi="J Baskerville TxN" w:cs="Times New Roman"/>
          <w:sz w:val="20"/>
          <w:szCs w:val="20"/>
        </w:rPr>
        <w:t>biokompozity</w:t>
      </w:r>
      <w:proofErr w:type="spellEnd"/>
      <w:r w:rsidR="00C3111A" w:rsidRPr="00845E98">
        <w:rPr>
          <w:rFonts w:ascii="J Baskerville TxN" w:hAnsi="J Baskerville TxN" w:cs="Times New Roman"/>
          <w:sz w:val="20"/>
          <w:szCs w:val="20"/>
        </w:rPr>
        <w:t>“) tak</w:t>
      </w:r>
      <w:r w:rsidR="00E339D2" w:rsidRPr="00845E98">
        <w:rPr>
          <w:rFonts w:ascii="J Baskerville TxN" w:hAnsi="J Baskerville TxN" w:cs="Times New Roman"/>
          <w:sz w:val="20"/>
          <w:szCs w:val="20"/>
        </w:rPr>
        <w:t>, že</w:t>
      </w:r>
    </w:p>
    <w:p w14:paraId="2DCCF652" w14:textId="77777777" w:rsidR="00CD7008" w:rsidRPr="00845E98" w:rsidRDefault="00CD7008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</w:p>
    <w:p w14:paraId="24E0C70E" w14:textId="0078CA88" w:rsidR="009429A4" w:rsidRPr="00FB331B" w:rsidRDefault="00CD7008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8"/>
          <w:szCs w:val="28"/>
        </w:rPr>
      </w:pPr>
      <w:r w:rsidRPr="00FB331B">
        <w:rPr>
          <w:rFonts w:ascii="J Baskerville TxN" w:hAnsi="J Baskerville TxN" w:cs="Times New Roman"/>
          <w:b/>
          <w:sz w:val="28"/>
          <w:szCs w:val="28"/>
        </w:rPr>
        <w:t>UDĚLUJE</w:t>
      </w:r>
    </w:p>
    <w:p w14:paraId="2B127EA2" w14:textId="77777777" w:rsidR="00CD7008" w:rsidRPr="00FB331B" w:rsidRDefault="00CD7008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5E411D8E" w14:textId="7F0C3031" w:rsidR="002C5C1B" w:rsidRPr="00FB331B" w:rsidRDefault="00107389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oprávnění uskutečňovat</w:t>
      </w:r>
      <w:r w:rsidR="00C138AA" w:rsidRPr="00FB331B">
        <w:rPr>
          <w:rFonts w:ascii="J Baskerville TxN" w:hAnsi="J Baskerville TxN" w:cs="Times New Roman"/>
          <w:sz w:val="20"/>
          <w:szCs w:val="20"/>
        </w:rPr>
        <w:t xml:space="preserve"> studijní program</w:t>
      </w:r>
      <w:r w:rsidR="004F3C05" w:rsidRPr="004F3C05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4F3C05">
        <w:rPr>
          <w:rFonts w:ascii="J Baskerville TxN" w:hAnsi="J Baskerville TxN" w:cs="Times New Roman"/>
          <w:sz w:val="20"/>
          <w:szCs w:val="20"/>
        </w:rPr>
        <w:t>Biomateriály</w:t>
      </w:r>
      <w:proofErr w:type="spellEnd"/>
      <w:r w:rsidR="004F3C05">
        <w:rPr>
          <w:rFonts w:ascii="J Baskerville TxN" w:hAnsi="J Baskerville TxN" w:cs="Times New Roman"/>
          <w:sz w:val="20"/>
          <w:szCs w:val="20"/>
        </w:rPr>
        <w:t xml:space="preserve"> a </w:t>
      </w:r>
      <w:proofErr w:type="spellStart"/>
      <w:r w:rsidR="004F3C05">
        <w:rPr>
          <w:rFonts w:ascii="J Baskerville TxN" w:hAnsi="J Baskerville TxN" w:cs="Times New Roman"/>
          <w:sz w:val="20"/>
          <w:szCs w:val="20"/>
        </w:rPr>
        <w:t>biokompozity</w:t>
      </w:r>
      <w:proofErr w:type="spellEnd"/>
      <w:r w:rsidR="00C3111A" w:rsidRPr="00FB331B">
        <w:rPr>
          <w:rFonts w:ascii="J Baskerville TxN" w:hAnsi="J Baskerville TxN" w:cs="Times New Roman"/>
          <w:sz w:val="20"/>
          <w:szCs w:val="20"/>
        </w:rPr>
        <w:t xml:space="preserve">, a to na dobu </w:t>
      </w:r>
      <w:r w:rsidR="00BF2895" w:rsidRPr="00FB331B">
        <w:rPr>
          <w:rFonts w:ascii="J Baskerville TxN" w:hAnsi="J Baskerville TxN" w:cs="Times New Roman"/>
          <w:sz w:val="20"/>
          <w:szCs w:val="20"/>
        </w:rPr>
        <w:t>10</w:t>
      </w:r>
      <w:r w:rsidR="00C3111A" w:rsidRPr="00FB331B">
        <w:rPr>
          <w:rFonts w:ascii="J Baskerville TxN" w:hAnsi="J Baskerville TxN" w:cs="Times New Roman"/>
          <w:sz w:val="20"/>
          <w:szCs w:val="20"/>
        </w:rPr>
        <w:t xml:space="preserve"> let od nabytí právní moci tohoto usnesení</w:t>
      </w:r>
      <w:r w:rsidR="002C5C1B" w:rsidRPr="00FB331B">
        <w:rPr>
          <w:rFonts w:ascii="J Baskerville TxN" w:hAnsi="J Baskerville TxN" w:cs="Times New Roman"/>
          <w:sz w:val="20"/>
          <w:szCs w:val="20"/>
        </w:rPr>
        <w:t>.</w:t>
      </w:r>
    </w:p>
    <w:p w14:paraId="0317B6A4" w14:textId="77777777" w:rsidR="002C5C1B" w:rsidRPr="00FB331B" w:rsidRDefault="002C5C1B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3FC67431" w14:textId="77777777" w:rsidR="002C5C1B" w:rsidRPr="00FB331B" w:rsidRDefault="002C5C1B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FB331B">
        <w:rPr>
          <w:rFonts w:ascii="J Baskerville TxN" w:hAnsi="J Baskerville TxN" w:cs="Times New Roman"/>
          <w:b/>
          <w:sz w:val="20"/>
          <w:szCs w:val="20"/>
        </w:rPr>
        <w:t>Odůvodnění:</w:t>
      </w:r>
    </w:p>
    <w:p w14:paraId="05A8AF68" w14:textId="6A25DEB7" w:rsidR="00C3111A" w:rsidRPr="00845E98" w:rsidRDefault="002C5C1B" w:rsidP="00C3111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845E98">
        <w:rPr>
          <w:rFonts w:ascii="J Baskerville TxN" w:hAnsi="J Baskerville TxN" w:cs="Times New Roman"/>
          <w:sz w:val="20"/>
          <w:szCs w:val="20"/>
        </w:rPr>
        <w:t xml:space="preserve">Toto usnesení se vydává na základě </w:t>
      </w:r>
      <w:r w:rsidR="00402E44" w:rsidRPr="00845E98">
        <w:rPr>
          <w:rFonts w:ascii="J Baskerville TxN" w:hAnsi="J Baskerville TxN" w:cs="Times New Roman"/>
          <w:sz w:val="20"/>
          <w:szCs w:val="20"/>
        </w:rPr>
        <w:t xml:space="preserve">institucionální akreditace pro oblast vzdělávání </w:t>
      </w:r>
      <w:r w:rsidR="00C3111A" w:rsidRPr="00845E98">
        <w:rPr>
          <w:rFonts w:ascii="J Baskerville TxN" w:hAnsi="J Baskerville TxN" w:cs="Times New Roman"/>
          <w:sz w:val="20"/>
          <w:szCs w:val="20"/>
        </w:rPr>
        <w:t>Chemie, kterou U</w:t>
      </w:r>
      <w:r w:rsidR="007811D0" w:rsidRPr="00845E98">
        <w:rPr>
          <w:rFonts w:ascii="J Baskerville TxN" w:hAnsi="J Baskerville TxN" w:cs="Times New Roman"/>
          <w:sz w:val="20"/>
          <w:szCs w:val="20"/>
        </w:rPr>
        <w:t>niverzita Tomáše Bati</w:t>
      </w:r>
      <w:r w:rsidR="00C3111A" w:rsidRPr="00845E98">
        <w:rPr>
          <w:rFonts w:ascii="J Baskerville TxN" w:hAnsi="J Baskerville TxN" w:cs="Times New Roman"/>
          <w:sz w:val="20"/>
          <w:szCs w:val="20"/>
        </w:rPr>
        <w:t xml:space="preserve"> ve Zlíně obdržela rozhodnutím Národního akreditačního úřadu pro vysoké školství ze dne 28. února 2019 (</w:t>
      </w:r>
      <w:proofErr w:type="gramStart"/>
      <w:r w:rsidR="00C3111A" w:rsidRPr="00845E98">
        <w:rPr>
          <w:rFonts w:ascii="J Baskerville TxN" w:hAnsi="J Baskerville TxN" w:cs="Times New Roman"/>
          <w:sz w:val="20"/>
          <w:szCs w:val="20"/>
        </w:rPr>
        <w:t>č.j.</w:t>
      </w:r>
      <w:proofErr w:type="gramEnd"/>
      <w:r w:rsidR="00C3111A" w:rsidRPr="00845E98">
        <w:rPr>
          <w:rFonts w:ascii="J Baskerville TxN" w:hAnsi="J Baskerville TxN" w:cs="Times New Roman"/>
          <w:sz w:val="20"/>
          <w:szCs w:val="20"/>
        </w:rPr>
        <w:t xml:space="preserve"> NAU-325/2018-11), </w:t>
      </w:r>
      <w:r w:rsidR="003D31E9" w:rsidRPr="00845E98">
        <w:rPr>
          <w:rFonts w:ascii="J Baskerville TxN" w:hAnsi="J Baskerville TxN" w:cs="Times New Roman"/>
          <w:sz w:val="20"/>
          <w:szCs w:val="20"/>
        </w:rPr>
        <w:t xml:space="preserve">a na základě návrhu na udělení oprávnění uskutečňovat doktorský studijní program </w:t>
      </w:r>
      <w:proofErr w:type="spellStart"/>
      <w:r w:rsidR="003D31E9" w:rsidRPr="00845E98">
        <w:rPr>
          <w:rFonts w:ascii="J Baskerville TxN" w:hAnsi="J Baskerville TxN" w:cs="Times New Roman"/>
          <w:sz w:val="20"/>
          <w:szCs w:val="20"/>
        </w:rPr>
        <w:t>Biomateriály</w:t>
      </w:r>
      <w:proofErr w:type="spellEnd"/>
      <w:r w:rsidR="003D31E9" w:rsidRPr="00845E98">
        <w:rPr>
          <w:rFonts w:ascii="J Baskerville TxN" w:hAnsi="J Baskerville TxN" w:cs="Times New Roman"/>
          <w:sz w:val="20"/>
          <w:szCs w:val="20"/>
        </w:rPr>
        <w:t xml:space="preserve"> a </w:t>
      </w:r>
      <w:proofErr w:type="spellStart"/>
      <w:r w:rsidR="003D31E9" w:rsidRPr="00845E98">
        <w:rPr>
          <w:rFonts w:ascii="J Baskerville TxN" w:hAnsi="J Baskerville TxN" w:cs="Times New Roman"/>
          <w:sz w:val="20"/>
          <w:szCs w:val="20"/>
        </w:rPr>
        <w:t>biokompozity</w:t>
      </w:r>
      <w:proofErr w:type="spellEnd"/>
      <w:r w:rsidR="003D31E9" w:rsidRPr="00845E98">
        <w:rPr>
          <w:rFonts w:ascii="J Baskerville TxN" w:hAnsi="J Baskerville TxN" w:cs="Times New Roman"/>
          <w:sz w:val="20"/>
          <w:szCs w:val="20"/>
        </w:rPr>
        <w:t>, který RVH UTB projednala na svém zasedání č. 11 kon</w:t>
      </w:r>
      <w:bookmarkStart w:id="0" w:name="_GoBack"/>
      <w:bookmarkEnd w:id="0"/>
      <w:r w:rsidR="003D31E9" w:rsidRPr="00845E98">
        <w:rPr>
          <w:rFonts w:ascii="J Baskerville TxN" w:hAnsi="J Baskerville TxN" w:cs="Times New Roman"/>
          <w:sz w:val="20"/>
          <w:szCs w:val="20"/>
        </w:rPr>
        <w:t xml:space="preserve">aném dne 19. listopadu 2019 a o kterém hlasovala korespondenční formou dne </w:t>
      </w:r>
      <w:r w:rsidR="008A424C" w:rsidRPr="00845E98">
        <w:rPr>
          <w:rFonts w:ascii="J Baskerville TxN" w:hAnsi="J Baskerville TxN" w:cs="Times New Roman"/>
          <w:sz w:val="20"/>
          <w:szCs w:val="20"/>
        </w:rPr>
        <w:t>6. prosince 2019</w:t>
      </w:r>
      <w:r w:rsidR="003D31E9" w:rsidRPr="00845E98">
        <w:rPr>
          <w:rFonts w:ascii="J Baskerville TxN" w:hAnsi="J Baskerville TxN" w:cs="Times New Roman"/>
          <w:sz w:val="20"/>
          <w:szCs w:val="20"/>
        </w:rPr>
        <w:t>.</w:t>
      </w:r>
      <w:r w:rsidR="00566C24" w:rsidRPr="00845E98">
        <w:rPr>
          <w:rFonts w:ascii="J Baskerville TxN" w:hAnsi="J Baskerville TxN" w:cs="Times New Roman"/>
          <w:sz w:val="20"/>
          <w:szCs w:val="20"/>
        </w:rPr>
        <w:t xml:space="preserve"> </w:t>
      </w:r>
    </w:p>
    <w:p w14:paraId="1036DFC9" w14:textId="77777777" w:rsidR="00DF0A07" w:rsidRPr="00FB331B" w:rsidRDefault="00DF0A07" w:rsidP="00C3111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2433E622" w14:textId="77777777" w:rsidR="00DF0A07" w:rsidRPr="00FB331B" w:rsidRDefault="00DF0A07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FB331B">
        <w:rPr>
          <w:rFonts w:ascii="J Baskerville TxN" w:hAnsi="J Baskerville TxN" w:cs="Times New Roman"/>
          <w:b/>
          <w:sz w:val="20"/>
          <w:szCs w:val="20"/>
        </w:rPr>
        <w:t>Poučení</w:t>
      </w:r>
    </w:p>
    <w:p w14:paraId="76105E18" w14:textId="540752F6" w:rsidR="00DF0A07" w:rsidRPr="00FB331B" w:rsidRDefault="00DF0A07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Proti tomuto usnesení lze podle § 27 odst. 1 Řádu pro tvorbu, schvalování, uskutečňování a změny studijních programů Univerzity</w:t>
      </w:r>
      <w:r w:rsidR="006433BB" w:rsidRPr="00FB331B">
        <w:rPr>
          <w:rFonts w:ascii="J Baskerville TxN" w:hAnsi="J Baskerville TxN" w:cs="Times New Roman"/>
          <w:sz w:val="20"/>
          <w:szCs w:val="20"/>
        </w:rPr>
        <w:t xml:space="preserve"> Tomáše Bati ve Zlíně podat žádost o přezkoumání usnesení k rektorovi </w:t>
      </w:r>
      <w:r w:rsidR="00C138AA" w:rsidRPr="00FB331B">
        <w:rPr>
          <w:rFonts w:ascii="J Baskerville TxN" w:hAnsi="J Baskerville TxN" w:cs="Times New Roman"/>
          <w:sz w:val="20"/>
          <w:szCs w:val="20"/>
        </w:rPr>
        <w:t>U</w:t>
      </w:r>
      <w:r w:rsidR="006433BB" w:rsidRPr="00FB331B">
        <w:rPr>
          <w:rFonts w:ascii="J Baskerville TxN" w:hAnsi="J Baskerville TxN" w:cs="Times New Roman"/>
          <w:sz w:val="20"/>
          <w:szCs w:val="20"/>
        </w:rPr>
        <w:t>niverzity</w:t>
      </w:r>
      <w:r w:rsidR="00C138AA" w:rsidRPr="00FB331B">
        <w:rPr>
          <w:rFonts w:ascii="J Baskerville TxN" w:hAnsi="J Baskerville TxN" w:cs="Times New Roman"/>
          <w:sz w:val="20"/>
          <w:szCs w:val="20"/>
        </w:rPr>
        <w:t xml:space="preserve"> Tomáše Bati ve Zlíně, a to ve lhůtě </w:t>
      </w:r>
      <w:r w:rsidR="006433BB" w:rsidRPr="00FB331B">
        <w:rPr>
          <w:rFonts w:ascii="J Baskerville TxN" w:hAnsi="J Baskerville TxN" w:cs="Times New Roman"/>
          <w:sz w:val="20"/>
          <w:szCs w:val="20"/>
        </w:rPr>
        <w:t>30 dnů od oznámení rozhodnutí.</w:t>
      </w:r>
    </w:p>
    <w:p w14:paraId="6CF6C450" w14:textId="77777777" w:rsidR="009429A4" w:rsidRPr="00FB331B" w:rsidRDefault="009429A4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C0B0C4E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1D62C2B" w14:textId="4A1381AD" w:rsidR="002C5C1B" w:rsidRPr="00FB331B" w:rsidRDefault="00DF0A07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 xml:space="preserve">Ve Zlíně </w:t>
      </w:r>
      <w:r w:rsidRPr="000A5BC3">
        <w:rPr>
          <w:rFonts w:ascii="J Baskerville TxN" w:hAnsi="J Baskerville TxN" w:cs="Times New Roman"/>
          <w:color w:val="FF0000"/>
          <w:sz w:val="20"/>
          <w:szCs w:val="20"/>
        </w:rPr>
        <w:t>dne</w:t>
      </w:r>
      <w:r w:rsidR="00CD7008" w:rsidRPr="000A5BC3">
        <w:rPr>
          <w:rFonts w:ascii="J Baskerville TxN" w:hAnsi="J Baskerville TxN" w:cs="Times New Roman"/>
          <w:color w:val="FF0000"/>
          <w:sz w:val="20"/>
          <w:szCs w:val="20"/>
        </w:rPr>
        <w:t xml:space="preserve"> </w:t>
      </w:r>
      <w:proofErr w:type="spellStart"/>
      <w:r w:rsidR="000A5BC3" w:rsidRPr="000A5BC3">
        <w:rPr>
          <w:rFonts w:ascii="J Baskerville TxN" w:hAnsi="J Baskerville TxN" w:cs="Times New Roman"/>
          <w:color w:val="FF0000"/>
          <w:sz w:val="20"/>
          <w:szCs w:val="20"/>
        </w:rPr>
        <w:t>xx</w:t>
      </w:r>
      <w:proofErr w:type="spellEnd"/>
      <w:r w:rsidR="000A5BC3" w:rsidRPr="000A5BC3">
        <w:rPr>
          <w:rFonts w:ascii="J Baskerville TxN" w:hAnsi="J Baskerville TxN" w:cs="Times New Roman"/>
          <w:color w:val="FF0000"/>
          <w:sz w:val="20"/>
          <w:szCs w:val="20"/>
        </w:rPr>
        <w:t>. prosince</w:t>
      </w:r>
      <w:r w:rsidR="00566C24" w:rsidRPr="000A5BC3">
        <w:rPr>
          <w:rFonts w:ascii="J Baskerville TxN" w:hAnsi="J Baskerville TxN" w:cs="Times New Roman"/>
          <w:color w:val="FF0000"/>
          <w:sz w:val="20"/>
          <w:szCs w:val="20"/>
        </w:rPr>
        <w:t xml:space="preserve"> 2019</w:t>
      </w:r>
    </w:p>
    <w:p w14:paraId="0F7142FE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6829D312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19289E3C" w14:textId="77777777" w:rsidR="00226E60" w:rsidRPr="00FB331B" w:rsidRDefault="00226E60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3D4AFFA" w14:textId="77777777" w:rsidR="005670E8" w:rsidRPr="00FB331B" w:rsidRDefault="005670E8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5DBF9C3" w14:textId="77777777" w:rsidR="001B78FA" w:rsidRPr="00B73B8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01AEDADD" w14:textId="77777777" w:rsidR="001B78FA" w:rsidRPr="00C6265F" w:rsidRDefault="001B78FA" w:rsidP="001B78FA">
      <w:pPr>
        <w:pStyle w:val="Podpisrektora"/>
        <w:rPr>
          <w:rFonts w:ascii="J Baskerville TxN" w:hAnsi="J Baskerville TxN"/>
        </w:rPr>
      </w:pPr>
      <w:r>
        <w:rPr>
          <w:rFonts w:ascii="J Baskerville TxN" w:hAnsi="J Baskerville TxN"/>
        </w:rPr>
        <w:t>prof. Ing. Vladimír Sedlařík, Ph.D</w:t>
      </w:r>
      <w:r w:rsidRPr="00C6265F">
        <w:rPr>
          <w:rFonts w:ascii="J Baskerville TxN" w:hAnsi="J Baskerville TxN"/>
        </w:rPr>
        <w:t>.</w:t>
      </w:r>
    </w:p>
    <w:p w14:paraId="2C0F11ED" w14:textId="1DEB5508" w:rsidR="001B78FA" w:rsidRDefault="001B78FA" w:rsidP="001B78FA">
      <w:pPr>
        <w:pStyle w:val="Podpisrektora"/>
        <w:rPr>
          <w:rFonts w:ascii="J Baskerville TxN" w:hAnsi="J Baskerville TxN"/>
          <w:sz w:val="22"/>
          <w:szCs w:val="22"/>
        </w:rPr>
      </w:pPr>
      <w:r>
        <w:rPr>
          <w:rFonts w:ascii="J Baskerville TxN" w:hAnsi="J Baskerville TxN"/>
          <w:sz w:val="22"/>
          <w:szCs w:val="22"/>
        </w:rPr>
        <w:t>předseda RVH UTB ve Zlíně</w:t>
      </w:r>
    </w:p>
    <w:p w14:paraId="0723C0FA" w14:textId="77777777" w:rsidR="001B78FA" w:rsidRPr="001B78FA" w:rsidRDefault="001B78FA" w:rsidP="001B78FA">
      <w:pPr>
        <w:spacing w:after="0" w:line="240" w:lineRule="auto"/>
        <w:rPr>
          <w:rFonts w:ascii="J Baskerville TxN" w:hAnsi="J Baskerville TxN" w:cs="Times New Roman"/>
        </w:rPr>
      </w:pPr>
    </w:p>
    <w:sectPr w:rsidR="001B78FA" w:rsidRPr="001B78FA" w:rsidSect="00B73B8B">
      <w:pgSz w:w="11906" w:h="16838"/>
      <w:pgMar w:top="720" w:right="1274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Kastler 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J Baskerville TxN">
    <w:panose1 w:val="02000505020000020004"/>
    <w:charset w:val="00"/>
    <w:family w:val="auto"/>
    <w:pitch w:val="variable"/>
    <w:sig w:usb0="80000027" w:usb1="4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16AF"/>
    <w:multiLevelType w:val="hybridMultilevel"/>
    <w:tmpl w:val="476A3250"/>
    <w:lvl w:ilvl="0" w:tplc="8D7E9D8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B3"/>
    <w:rsid w:val="000A5BC3"/>
    <w:rsid w:val="00107389"/>
    <w:rsid w:val="0012099D"/>
    <w:rsid w:val="00141F50"/>
    <w:rsid w:val="001525DF"/>
    <w:rsid w:val="00171FFA"/>
    <w:rsid w:val="001857B5"/>
    <w:rsid w:val="001B78FA"/>
    <w:rsid w:val="001D0BF9"/>
    <w:rsid w:val="001F69F2"/>
    <w:rsid w:val="00226E60"/>
    <w:rsid w:val="00270048"/>
    <w:rsid w:val="002C5C1B"/>
    <w:rsid w:val="00336A7C"/>
    <w:rsid w:val="00353BB3"/>
    <w:rsid w:val="003565A4"/>
    <w:rsid w:val="0037048E"/>
    <w:rsid w:val="003B32C8"/>
    <w:rsid w:val="003D31E9"/>
    <w:rsid w:val="003E04E2"/>
    <w:rsid w:val="00402E44"/>
    <w:rsid w:val="004D478F"/>
    <w:rsid w:val="004F3C05"/>
    <w:rsid w:val="005363AB"/>
    <w:rsid w:val="00566C24"/>
    <w:rsid w:val="005670E8"/>
    <w:rsid w:val="006433BB"/>
    <w:rsid w:val="006723C4"/>
    <w:rsid w:val="00684017"/>
    <w:rsid w:val="006B0E87"/>
    <w:rsid w:val="007811D0"/>
    <w:rsid w:val="00794CDC"/>
    <w:rsid w:val="007E4D8D"/>
    <w:rsid w:val="0081122D"/>
    <w:rsid w:val="00826456"/>
    <w:rsid w:val="00845E98"/>
    <w:rsid w:val="008A424C"/>
    <w:rsid w:val="008C3DA3"/>
    <w:rsid w:val="009429A4"/>
    <w:rsid w:val="00946AAC"/>
    <w:rsid w:val="00A910B9"/>
    <w:rsid w:val="00AF360D"/>
    <w:rsid w:val="00AF4A3C"/>
    <w:rsid w:val="00B46838"/>
    <w:rsid w:val="00B73B8B"/>
    <w:rsid w:val="00BF2895"/>
    <w:rsid w:val="00C138AA"/>
    <w:rsid w:val="00C3111A"/>
    <w:rsid w:val="00C440B6"/>
    <w:rsid w:val="00CD7008"/>
    <w:rsid w:val="00DE05B1"/>
    <w:rsid w:val="00DF0A07"/>
    <w:rsid w:val="00E339D2"/>
    <w:rsid w:val="00EB18CC"/>
    <w:rsid w:val="00F4022E"/>
    <w:rsid w:val="00F55AF3"/>
    <w:rsid w:val="00FB331B"/>
    <w:rsid w:val="00FB53C0"/>
    <w:rsid w:val="00FC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8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tichacek</cp:lastModifiedBy>
  <cp:revision>18</cp:revision>
  <cp:lastPrinted>2019-06-03T09:30:00Z</cp:lastPrinted>
  <dcterms:created xsi:type="dcterms:W3CDTF">2019-10-09T16:13:00Z</dcterms:created>
  <dcterms:modified xsi:type="dcterms:W3CDTF">2019-11-29T08:47:00Z</dcterms:modified>
</cp:coreProperties>
</file>